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79" w:afterLines="25" w:line="500" w:lineRule="exact"/>
        <w:jc w:val="left"/>
        <w:rPr>
          <w:rFonts w:ascii="Times New Roman" w:hAnsi="Times New Roman" w:eastAsia="黑体" w:cs="Times New Roman"/>
          <w:b/>
          <w:color w:val="000000" w:themeColor="text1"/>
          <w:w w:val="96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color w:val="000000" w:themeColor="text1"/>
          <w:w w:val="96"/>
          <w:lang w:val="en-US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南充文化旅游职业学院</w:t>
      </w:r>
    </w:p>
    <w:p>
      <w:pPr>
        <w:spacing w:line="400" w:lineRule="exact"/>
        <w:jc w:val="center"/>
        <w:rPr>
          <w:rFonts w:ascii="Times New Roman" w:hAnsi="Times New Roman" w:eastAsia="方正仿宋简体" w:cs="Times New Roman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2023年</w:t>
      </w:r>
      <w:r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“嘉陵江英才工程”</w:t>
      </w:r>
      <w:r>
        <w:rPr>
          <w:rFonts w:hint="eastAsia"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第二批</w:t>
      </w:r>
      <w:r>
        <w:rPr>
          <w:rFonts w:ascii="Times New Roman" w:hAnsi="Times New Roman" w:eastAsia="方正小标宋简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引才需求信息表</w:t>
      </w:r>
    </w:p>
    <w:p>
      <w:pPr>
        <w:pStyle w:val="2"/>
        <w:spacing w:line="240" w:lineRule="exact"/>
        <w:rPr>
          <w:rFonts w:ascii="Times New Roman" w:hAnsi="Times New Roman" w:eastAsia="方正仿宋简体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4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468"/>
        <w:gridCol w:w="983"/>
        <w:gridCol w:w="577"/>
        <w:gridCol w:w="1286"/>
        <w:gridCol w:w="236"/>
        <w:gridCol w:w="1161"/>
        <w:gridCol w:w="293"/>
        <w:gridCol w:w="1701"/>
        <w:gridCol w:w="420"/>
        <w:gridCol w:w="279"/>
        <w:gridCol w:w="709"/>
        <w:gridCol w:w="311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南充文化旅游职业学院</w:t>
            </w:r>
          </w:p>
        </w:tc>
        <w:tc>
          <w:tcPr>
            <w:tcW w:w="98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"http://www.ncvcct.com" </w:instrText>
            </w:r>
            <w:r>
              <w:fldChar w:fldCharType="separate"/>
            </w:r>
            <w:r>
              <w:rPr>
                <w:rStyle w:val="13"/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www.ncvcct.com</w:t>
            </w:r>
            <w:r>
              <w:rPr>
                <w:rStyle w:val="13"/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983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0817-6632788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241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https://www.wjx.cn/vm/OhfwrxO.aspx#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四川省南充市阆中市文旅大道1号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3111" w:type="dxa"/>
            <w:gridSpan w:val="14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充文化旅游职业学院建成于2020年5月，是一所由南充市人民政府举办的公办普通高等学校，学院占地1000余亩，总建筑面积33万平方米，总投资20亿元，学院坐落在全国历史文化名城、中国四大古城之一、国家5A级旅游景区阆中。学院现有专任教师300余人，在校学生8700余人，学院坚持“立德树人、协调共融、开放合作、改革创新”的办学理念，科学构建人才培养模式，积极探索“1+X”证书试点，深入开展校企合作、产教融合，致力培养高素质复合型文旅精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提供薪酬、生活待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遇或其他优惠条件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1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专任教师（博士）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管理学、艺术学门类下属学科及其专业（管理学门类下农林经济管理学科除外）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Style w:val="14"/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年龄不超过45周岁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3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刚性引进与学院签订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年聘用合同并作出相应贡献，执行事业单位工资，管理期内资助生活补贴50-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70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万元，科研启动费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-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0万元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2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思想政治理论课教师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马克思主义理论、马克思主义中国化研究、政治学、思想政治教育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、政治学理论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年龄不超过40周岁；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中共党员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val="en-US" w:eastAsia="zh-CN"/>
              </w:rPr>
              <w:t>含中共预备党员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  <w:lang w:eastAsia="zh-CN"/>
              </w:rPr>
              <w:t>）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4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财务会计类课程教师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会计学、会计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年龄不超过40周岁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1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4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文化创意与策划教师（民族传统技艺和非遗传承方向）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研究生专业为：设计、设计学、设计艺术学、美术学，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且本科专业须为：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工艺美术、产品设计、雕塑、美术学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年龄不超过40周岁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2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5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医疗保健教师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康复医学与理疗学、护理学、老年医学、中药学、中西医结合、健康管理、健康管理学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年龄不超过40周岁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1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6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运动康复教师（副高）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运动人体科学、运动医学、运动康复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副高级职称（高级讲师、副教授）及以上</w:t>
            </w: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5</w:t>
            </w:r>
            <w:r>
              <w:rPr>
                <w:rFonts w:ascii="Times New Roman" w:hAnsi="Times New Roman" w:eastAsia="方正仿宋简体" w:cs="Times New Roman"/>
                <w:b/>
                <w:sz w:val="24"/>
              </w:rPr>
              <w:t>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1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7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食品营养与健康专业教师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生物工程、生物化学与分子生物学、生物医学工程、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生物与医药、食品加工与安全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年龄不超过40周岁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1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8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研学与劳动实践教师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作物栽培学与耕作学、作物学、农业电气化与自动化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年龄不超过40周岁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1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9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大数据技术教师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大数据技术与工程、计算机应用技术、计算机技术、软件工程、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电子信息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年龄不超过40周岁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1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10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高等数学教师</w:t>
            </w:r>
          </w:p>
        </w:tc>
        <w:tc>
          <w:tcPr>
            <w:tcW w:w="302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数学、计算数学、应用数学、数学教育、</w:t>
            </w:r>
            <w:r>
              <w:rPr>
                <w:rFonts w:hint="eastAsia" w:ascii="Times New Roman" w:hAnsi="Times New Roman" w:eastAsia="方正仿宋简体" w:cs="Times New Roman"/>
                <w:b/>
                <w:sz w:val="24"/>
              </w:rPr>
              <w:t>应用统计</w:t>
            </w:r>
          </w:p>
        </w:tc>
        <w:tc>
          <w:tcPr>
            <w:tcW w:w="1286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gridSpan w:val="3"/>
            <w:tcMar>
              <w:top w:w="57" w:type="dxa"/>
              <w:bottom w:w="57" w:type="dxa"/>
            </w:tcMar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sz w:val="24"/>
              </w:rPr>
              <w:t>年龄不超过40周岁</w:t>
            </w:r>
          </w:p>
        </w:tc>
        <w:tc>
          <w:tcPr>
            <w:tcW w:w="6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2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</w:rPr>
              <w:t>编制内刚性引进</w:t>
            </w:r>
          </w:p>
        </w:tc>
        <w:tc>
          <w:tcPr>
            <w:tcW w:w="2465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 w:ascii="方正仿宋简体" w:hAnsi="方正仿宋简体" w:eastAsia="方正仿宋简体" w:cs="方正仿宋简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1474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ascii="方正仿宋简体" w:hAnsi="方正仿宋简体" w:eastAsia="方正仿宋简体" w:cs="方正仿宋简体"/>
          <w:b/>
          <w:bCs w:val="0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备注：以上招聘岗位要求的“专业名称”指报考者取得相应学历毕业证书上所写的专业名称，而非学科类别（门类）。</w:t>
      </w:r>
    </w:p>
    <w:p>
      <w:pPr>
        <w:spacing w:line="600" w:lineRule="exact"/>
        <w:rPr>
          <w:rFonts w:ascii="Times New Roman" w:hAnsi="Times New Roman" w:eastAsia="方正仿宋简体" w:cs="Times New Roman"/>
          <w:b/>
          <w:bCs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 xml:space="preserve">附件2 </w:t>
      </w:r>
      <w:r>
        <w:rPr>
          <w:rFonts w:ascii="Times New Roman" w:hAnsi="Times New Roman" w:eastAsia="方正仿宋简体" w:cs="Times New Roman"/>
          <w:b/>
          <w:bCs/>
          <w:color w:val="000000" w:themeColor="text1"/>
          <w:w w:val="96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w w:val="96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w w:val="96"/>
          <w:sz w:val="44"/>
          <w:szCs w:val="44"/>
        </w:rPr>
        <w:t>南充文化旅游职业学院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w w:val="96"/>
          <w:sz w:val="44"/>
          <w:szCs w:val="44"/>
        </w:rPr>
        <w:t>2023年度引进高层次人才报名表</w:t>
      </w:r>
    </w:p>
    <w:tbl>
      <w:tblPr>
        <w:tblStyle w:val="9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学 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简</w:t>
            </w:r>
          </w:p>
          <w:p>
            <w:pPr>
              <w:pStyle w:val="6"/>
              <w:rPr>
                <w:rFonts w:ascii="Times New Roman" w:hAnsi="Times New Roman" w:eastAsia="黑体" w:cs="Times New Roman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成员及重要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社会关系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</w:p>
        </w:tc>
      </w:tr>
    </w:tbl>
    <w:p>
      <w:pPr>
        <w:pStyle w:val="8"/>
        <w:widowControl w:val="0"/>
        <w:shd w:val="clear" w:color="auto" w:fill="FFFFFF"/>
        <w:snapToGrid w:val="0"/>
        <w:spacing w:before="0" w:beforeAutospacing="0" w:after="0" w:afterAutospacing="0" w:line="120" w:lineRule="exact"/>
        <w:rPr>
          <w:rFonts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4" w:left="1587" w:header="851" w:footer="1474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1027F1-F03D-4958-847B-028DFAA0E8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8400881-9C38-4E53-AEDA-31FE6F02DB3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E5E3D3D-F469-4A8E-A206-F1E7635418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7C9E9C4-C5E8-49B6-8FCB-D37FAD2075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 xml:space="preserve"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>
      <w:rPr>
        <w:rFonts w:asciiTheme="minorEastAsia" w:hAnsiTheme="minorEastAsia"/>
        <w:b/>
        <w:sz w:val="28"/>
        <w:szCs w:val="28"/>
        <w:lang w:val="zh-CN"/>
      </w:rPr>
      <w:t>-</w:t>
    </w:r>
    <w:r>
      <w:rPr>
        <w:rFonts w:asciiTheme="minorEastAsia" w:hAnsiTheme="minorEastAsia"/>
        <w:b/>
        <w:sz w:val="28"/>
        <w:szCs w:val="28"/>
      </w:rPr>
      <w:t xml:space="preserve"> 21 -</w:t>
    </w:r>
    <w:r>
      <w:rPr>
        <w:rFonts w:asciiTheme="minorEastAsia" w:hAnsiTheme="minorEastAsia"/>
        <w:b/>
        <w:sz w:val="28"/>
        <w:szCs w:val="28"/>
      </w:rPr>
      <w:fldChar w:fldCharType="end"/>
    </w:r>
  </w:p>
  <w:p>
    <w:pPr>
      <w:pStyle w:val="6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b/>
        <w:sz w:val="28"/>
        <w:szCs w:val="28"/>
      </w:rPr>
    </w:pPr>
    <w:r>
      <w:rPr>
        <w:rFonts w:asciiTheme="minorEastAsia" w:hAnsiTheme="minorEastAsia"/>
        <w:b/>
        <w:sz w:val="28"/>
        <w:szCs w:val="28"/>
      </w:rPr>
      <w:fldChar w:fldCharType="begin"/>
    </w:r>
    <w:r>
      <w:rPr>
        <w:rFonts w:asciiTheme="minorEastAsia" w:hAnsiTheme="minorEastAsia"/>
        <w:b/>
        <w:sz w:val="28"/>
        <w:szCs w:val="28"/>
      </w:rPr>
      <w:instrText xml:space="preserve">PAGE   \* MERGEFORMAT</w:instrText>
    </w:r>
    <w:r>
      <w:rPr>
        <w:rFonts w:asciiTheme="minorEastAsia" w:hAnsiTheme="minorEastAsia"/>
        <w:b/>
        <w:sz w:val="28"/>
        <w:szCs w:val="28"/>
      </w:rPr>
      <w:fldChar w:fldCharType="separate"/>
    </w:r>
    <w:r>
      <w:rPr>
        <w:rFonts w:asciiTheme="minorEastAsia" w:hAnsiTheme="minorEastAsia"/>
        <w:b/>
        <w:sz w:val="28"/>
        <w:szCs w:val="28"/>
        <w:lang w:val="zh-CN"/>
      </w:rPr>
      <w:t>-</w:t>
    </w:r>
    <w:r>
      <w:rPr>
        <w:rFonts w:asciiTheme="minorEastAsia" w:hAnsiTheme="minorEastAsia"/>
        <w:b/>
        <w:sz w:val="28"/>
        <w:szCs w:val="28"/>
      </w:rPr>
      <w:t xml:space="preserve"> 20 -</w:t>
    </w:r>
    <w:r>
      <w:rPr>
        <w:rFonts w:asciiTheme="minorEastAsia" w:hAnsiTheme="minorEastAsia"/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60" w:right="360"/>
      <w:jc w:val="right"/>
      <w:rPr>
        <w:rFonts w:ascii="Times New Roman" w:hAnsi="Times New Roman" w:cs="Times New Roman"/>
        <w:b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jlmM2FhOWRhNzk5ZWFmNTRmOTRiZDQyYTlmZTQifQ=="/>
  </w:docVars>
  <w:rsids>
    <w:rsidRoot w:val="6A767771"/>
    <w:rsid w:val="000042AC"/>
    <w:rsid w:val="0001688A"/>
    <w:rsid w:val="00025AD1"/>
    <w:rsid w:val="00025D9A"/>
    <w:rsid w:val="0002637D"/>
    <w:rsid w:val="00027ECF"/>
    <w:rsid w:val="0004203D"/>
    <w:rsid w:val="00043C6D"/>
    <w:rsid w:val="00046CA2"/>
    <w:rsid w:val="00072D9E"/>
    <w:rsid w:val="000730F2"/>
    <w:rsid w:val="00092F53"/>
    <w:rsid w:val="000B462A"/>
    <w:rsid w:val="000C32B0"/>
    <w:rsid w:val="000D3FE2"/>
    <w:rsid w:val="000D63ED"/>
    <w:rsid w:val="00114B73"/>
    <w:rsid w:val="001368BF"/>
    <w:rsid w:val="001412C4"/>
    <w:rsid w:val="00143003"/>
    <w:rsid w:val="00143E87"/>
    <w:rsid w:val="001454BD"/>
    <w:rsid w:val="00152D8E"/>
    <w:rsid w:val="00153046"/>
    <w:rsid w:val="00153530"/>
    <w:rsid w:val="00162F5A"/>
    <w:rsid w:val="001633E9"/>
    <w:rsid w:val="001647DC"/>
    <w:rsid w:val="0017159D"/>
    <w:rsid w:val="00175A54"/>
    <w:rsid w:val="001760B1"/>
    <w:rsid w:val="001839BB"/>
    <w:rsid w:val="00186B61"/>
    <w:rsid w:val="00197BF3"/>
    <w:rsid w:val="001A132D"/>
    <w:rsid w:val="001B1A13"/>
    <w:rsid w:val="001B34A7"/>
    <w:rsid w:val="001B4D4E"/>
    <w:rsid w:val="001C3D8C"/>
    <w:rsid w:val="001F1847"/>
    <w:rsid w:val="001F3BB4"/>
    <w:rsid w:val="001F6A9B"/>
    <w:rsid w:val="00200606"/>
    <w:rsid w:val="00201A53"/>
    <w:rsid w:val="002156F0"/>
    <w:rsid w:val="0021732F"/>
    <w:rsid w:val="00244723"/>
    <w:rsid w:val="00251CE2"/>
    <w:rsid w:val="002608EF"/>
    <w:rsid w:val="002618F9"/>
    <w:rsid w:val="00262FC0"/>
    <w:rsid w:val="0027294F"/>
    <w:rsid w:val="00273D59"/>
    <w:rsid w:val="002A00D6"/>
    <w:rsid w:val="002A68BB"/>
    <w:rsid w:val="002B2A2D"/>
    <w:rsid w:val="002D0B08"/>
    <w:rsid w:val="002F3C71"/>
    <w:rsid w:val="002F6356"/>
    <w:rsid w:val="00305A08"/>
    <w:rsid w:val="0031014B"/>
    <w:rsid w:val="003177DD"/>
    <w:rsid w:val="00327799"/>
    <w:rsid w:val="003331A6"/>
    <w:rsid w:val="0033502C"/>
    <w:rsid w:val="00371277"/>
    <w:rsid w:val="00375062"/>
    <w:rsid w:val="003A1460"/>
    <w:rsid w:val="003A291B"/>
    <w:rsid w:val="003A6B39"/>
    <w:rsid w:val="003B0B3D"/>
    <w:rsid w:val="003B62D2"/>
    <w:rsid w:val="003B6FCC"/>
    <w:rsid w:val="003C1DA4"/>
    <w:rsid w:val="003C2101"/>
    <w:rsid w:val="003C4F98"/>
    <w:rsid w:val="003E301F"/>
    <w:rsid w:val="003F17A9"/>
    <w:rsid w:val="003F205F"/>
    <w:rsid w:val="003F24E9"/>
    <w:rsid w:val="003F4218"/>
    <w:rsid w:val="00404A05"/>
    <w:rsid w:val="00411B90"/>
    <w:rsid w:val="00416303"/>
    <w:rsid w:val="004170A5"/>
    <w:rsid w:val="004200EE"/>
    <w:rsid w:val="00430D51"/>
    <w:rsid w:val="00437781"/>
    <w:rsid w:val="004544D3"/>
    <w:rsid w:val="00464636"/>
    <w:rsid w:val="00484F2B"/>
    <w:rsid w:val="004B6E96"/>
    <w:rsid w:val="004B79B7"/>
    <w:rsid w:val="004C003B"/>
    <w:rsid w:val="004E0FC2"/>
    <w:rsid w:val="004F508B"/>
    <w:rsid w:val="00526737"/>
    <w:rsid w:val="00526CF1"/>
    <w:rsid w:val="005344A9"/>
    <w:rsid w:val="00534BC6"/>
    <w:rsid w:val="005518F2"/>
    <w:rsid w:val="00551FE3"/>
    <w:rsid w:val="00565573"/>
    <w:rsid w:val="00566865"/>
    <w:rsid w:val="0057406B"/>
    <w:rsid w:val="00577EC5"/>
    <w:rsid w:val="00580DB4"/>
    <w:rsid w:val="005833C2"/>
    <w:rsid w:val="0058425E"/>
    <w:rsid w:val="005914EC"/>
    <w:rsid w:val="005A55E6"/>
    <w:rsid w:val="005B33A9"/>
    <w:rsid w:val="005B5766"/>
    <w:rsid w:val="005C2A08"/>
    <w:rsid w:val="005C6809"/>
    <w:rsid w:val="005D25FD"/>
    <w:rsid w:val="005D3BDF"/>
    <w:rsid w:val="005D4F61"/>
    <w:rsid w:val="005E35F4"/>
    <w:rsid w:val="005F4A52"/>
    <w:rsid w:val="00601B69"/>
    <w:rsid w:val="0062335C"/>
    <w:rsid w:val="00640C0C"/>
    <w:rsid w:val="00642BCF"/>
    <w:rsid w:val="00656669"/>
    <w:rsid w:val="0065670F"/>
    <w:rsid w:val="00657DC3"/>
    <w:rsid w:val="00660AFB"/>
    <w:rsid w:val="0066263E"/>
    <w:rsid w:val="00662B76"/>
    <w:rsid w:val="00662E41"/>
    <w:rsid w:val="00664816"/>
    <w:rsid w:val="00673B32"/>
    <w:rsid w:val="00690C77"/>
    <w:rsid w:val="006932DA"/>
    <w:rsid w:val="0069645B"/>
    <w:rsid w:val="006A2882"/>
    <w:rsid w:val="006B50E4"/>
    <w:rsid w:val="006D4D10"/>
    <w:rsid w:val="006E67A8"/>
    <w:rsid w:val="006E6B1E"/>
    <w:rsid w:val="0071179F"/>
    <w:rsid w:val="00711DCA"/>
    <w:rsid w:val="007506CC"/>
    <w:rsid w:val="0076558E"/>
    <w:rsid w:val="00771CB1"/>
    <w:rsid w:val="007752E1"/>
    <w:rsid w:val="00781CB1"/>
    <w:rsid w:val="00787959"/>
    <w:rsid w:val="00791B73"/>
    <w:rsid w:val="007B6066"/>
    <w:rsid w:val="007C09DF"/>
    <w:rsid w:val="007C2D0E"/>
    <w:rsid w:val="007D2390"/>
    <w:rsid w:val="007D3A88"/>
    <w:rsid w:val="007D5CF3"/>
    <w:rsid w:val="007E08F3"/>
    <w:rsid w:val="007F43C3"/>
    <w:rsid w:val="00820EEF"/>
    <w:rsid w:val="008511A6"/>
    <w:rsid w:val="00880A33"/>
    <w:rsid w:val="008B3C0A"/>
    <w:rsid w:val="008B6F1C"/>
    <w:rsid w:val="008C185D"/>
    <w:rsid w:val="008C43D2"/>
    <w:rsid w:val="008E112F"/>
    <w:rsid w:val="008E43B1"/>
    <w:rsid w:val="008E5BED"/>
    <w:rsid w:val="008F171E"/>
    <w:rsid w:val="00900575"/>
    <w:rsid w:val="00902BB4"/>
    <w:rsid w:val="00902CF1"/>
    <w:rsid w:val="00931657"/>
    <w:rsid w:val="00942D07"/>
    <w:rsid w:val="00951479"/>
    <w:rsid w:val="0096653D"/>
    <w:rsid w:val="00971714"/>
    <w:rsid w:val="009809A3"/>
    <w:rsid w:val="00981095"/>
    <w:rsid w:val="0098408E"/>
    <w:rsid w:val="00994A70"/>
    <w:rsid w:val="009A0AED"/>
    <w:rsid w:val="009B1158"/>
    <w:rsid w:val="009C30D3"/>
    <w:rsid w:val="009D1AED"/>
    <w:rsid w:val="009D7C75"/>
    <w:rsid w:val="009E0197"/>
    <w:rsid w:val="009E4F5C"/>
    <w:rsid w:val="00A02A4B"/>
    <w:rsid w:val="00A541AE"/>
    <w:rsid w:val="00A56091"/>
    <w:rsid w:val="00A56B7E"/>
    <w:rsid w:val="00A91AC0"/>
    <w:rsid w:val="00A92978"/>
    <w:rsid w:val="00A93139"/>
    <w:rsid w:val="00A93DB3"/>
    <w:rsid w:val="00AA27AC"/>
    <w:rsid w:val="00AA2CA0"/>
    <w:rsid w:val="00AB3771"/>
    <w:rsid w:val="00AB386A"/>
    <w:rsid w:val="00AB4E88"/>
    <w:rsid w:val="00AC6A55"/>
    <w:rsid w:val="00AD7FFE"/>
    <w:rsid w:val="00AE143B"/>
    <w:rsid w:val="00AF4949"/>
    <w:rsid w:val="00B00220"/>
    <w:rsid w:val="00B24E59"/>
    <w:rsid w:val="00B466E4"/>
    <w:rsid w:val="00B54BF0"/>
    <w:rsid w:val="00B666F3"/>
    <w:rsid w:val="00B729EE"/>
    <w:rsid w:val="00B8630C"/>
    <w:rsid w:val="00B86952"/>
    <w:rsid w:val="00B9268B"/>
    <w:rsid w:val="00B94CC8"/>
    <w:rsid w:val="00B95221"/>
    <w:rsid w:val="00B968EF"/>
    <w:rsid w:val="00BA1B0F"/>
    <w:rsid w:val="00BA374E"/>
    <w:rsid w:val="00BB4009"/>
    <w:rsid w:val="00BB6B37"/>
    <w:rsid w:val="00BD5787"/>
    <w:rsid w:val="00BE377F"/>
    <w:rsid w:val="00BF3C50"/>
    <w:rsid w:val="00BF61F8"/>
    <w:rsid w:val="00BF71E2"/>
    <w:rsid w:val="00C00C78"/>
    <w:rsid w:val="00C06C2A"/>
    <w:rsid w:val="00C12419"/>
    <w:rsid w:val="00C12674"/>
    <w:rsid w:val="00C1304D"/>
    <w:rsid w:val="00C1741C"/>
    <w:rsid w:val="00C22730"/>
    <w:rsid w:val="00C42326"/>
    <w:rsid w:val="00C5208F"/>
    <w:rsid w:val="00C5591A"/>
    <w:rsid w:val="00C922F0"/>
    <w:rsid w:val="00C92BFC"/>
    <w:rsid w:val="00CA6FDB"/>
    <w:rsid w:val="00CA766B"/>
    <w:rsid w:val="00CB3334"/>
    <w:rsid w:val="00CB3C87"/>
    <w:rsid w:val="00CB65B4"/>
    <w:rsid w:val="00CC28F6"/>
    <w:rsid w:val="00CD3FB3"/>
    <w:rsid w:val="00CF6FC3"/>
    <w:rsid w:val="00D003F9"/>
    <w:rsid w:val="00D32F08"/>
    <w:rsid w:val="00D41133"/>
    <w:rsid w:val="00D42BCF"/>
    <w:rsid w:val="00D46187"/>
    <w:rsid w:val="00D5461C"/>
    <w:rsid w:val="00D556A9"/>
    <w:rsid w:val="00D60BBB"/>
    <w:rsid w:val="00D73F4A"/>
    <w:rsid w:val="00D75974"/>
    <w:rsid w:val="00D80017"/>
    <w:rsid w:val="00D84062"/>
    <w:rsid w:val="00D9418F"/>
    <w:rsid w:val="00DC424B"/>
    <w:rsid w:val="00DD46C7"/>
    <w:rsid w:val="00DD4F53"/>
    <w:rsid w:val="00DF3B2F"/>
    <w:rsid w:val="00DF6D90"/>
    <w:rsid w:val="00E21C1A"/>
    <w:rsid w:val="00E277B4"/>
    <w:rsid w:val="00E3262F"/>
    <w:rsid w:val="00E41AD8"/>
    <w:rsid w:val="00E43306"/>
    <w:rsid w:val="00E458BD"/>
    <w:rsid w:val="00E46EFB"/>
    <w:rsid w:val="00E51EDA"/>
    <w:rsid w:val="00E55F20"/>
    <w:rsid w:val="00E658CF"/>
    <w:rsid w:val="00E730E5"/>
    <w:rsid w:val="00EA683C"/>
    <w:rsid w:val="00EB3226"/>
    <w:rsid w:val="00EB6AB6"/>
    <w:rsid w:val="00EB78A3"/>
    <w:rsid w:val="00ED0010"/>
    <w:rsid w:val="00ED61D0"/>
    <w:rsid w:val="00EE4425"/>
    <w:rsid w:val="00EE59AD"/>
    <w:rsid w:val="00EE6756"/>
    <w:rsid w:val="00EF5DD2"/>
    <w:rsid w:val="00EF66B4"/>
    <w:rsid w:val="00F039BE"/>
    <w:rsid w:val="00F04320"/>
    <w:rsid w:val="00F22090"/>
    <w:rsid w:val="00F2256F"/>
    <w:rsid w:val="00F25CB3"/>
    <w:rsid w:val="00F303E7"/>
    <w:rsid w:val="00F359D0"/>
    <w:rsid w:val="00F36782"/>
    <w:rsid w:val="00F40DFF"/>
    <w:rsid w:val="00F4177F"/>
    <w:rsid w:val="00F442EA"/>
    <w:rsid w:val="00F52044"/>
    <w:rsid w:val="00F61F58"/>
    <w:rsid w:val="00F67EA9"/>
    <w:rsid w:val="00F73A35"/>
    <w:rsid w:val="00F83464"/>
    <w:rsid w:val="00F90615"/>
    <w:rsid w:val="00F96C30"/>
    <w:rsid w:val="00FB6E51"/>
    <w:rsid w:val="00FC0A10"/>
    <w:rsid w:val="00FC5DD4"/>
    <w:rsid w:val="00FE2884"/>
    <w:rsid w:val="01C56EBF"/>
    <w:rsid w:val="01C8419C"/>
    <w:rsid w:val="033C3B0D"/>
    <w:rsid w:val="041A3C5B"/>
    <w:rsid w:val="0440254C"/>
    <w:rsid w:val="05731C4E"/>
    <w:rsid w:val="06292420"/>
    <w:rsid w:val="07200F8B"/>
    <w:rsid w:val="072D7C72"/>
    <w:rsid w:val="07655733"/>
    <w:rsid w:val="094A2CD9"/>
    <w:rsid w:val="09C8665E"/>
    <w:rsid w:val="0D74327C"/>
    <w:rsid w:val="0EBA5A39"/>
    <w:rsid w:val="0F680C2C"/>
    <w:rsid w:val="0F9B4BCF"/>
    <w:rsid w:val="0F9C4FD5"/>
    <w:rsid w:val="0FF815D4"/>
    <w:rsid w:val="11B731A2"/>
    <w:rsid w:val="13076D7C"/>
    <w:rsid w:val="13757BC5"/>
    <w:rsid w:val="17DC7AF4"/>
    <w:rsid w:val="17E52C7C"/>
    <w:rsid w:val="17FA41A0"/>
    <w:rsid w:val="19533083"/>
    <w:rsid w:val="1AE17C38"/>
    <w:rsid w:val="1D63122C"/>
    <w:rsid w:val="1EDA703F"/>
    <w:rsid w:val="1FBB6FDD"/>
    <w:rsid w:val="1FD76442"/>
    <w:rsid w:val="21265CF5"/>
    <w:rsid w:val="216B7F51"/>
    <w:rsid w:val="22A24DE9"/>
    <w:rsid w:val="24C23317"/>
    <w:rsid w:val="26707B6F"/>
    <w:rsid w:val="26D83CF0"/>
    <w:rsid w:val="27285A83"/>
    <w:rsid w:val="28097723"/>
    <w:rsid w:val="28BE1366"/>
    <w:rsid w:val="28BF3423"/>
    <w:rsid w:val="28C7787A"/>
    <w:rsid w:val="29B277C7"/>
    <w:rsid w:val="29CD6B45"/>
    <w:rsid w:val="2B553638"/>
    <w:rsid w:val="2B8A533E"/>
    <w:rsid w:val="2CCC198D"/>
    <w:rsid w:val="2D6217D8"/>
    <w:rsid w:val="2D966A0E"/>
    <w:rsid w:val="2D9A5AB0"/>
    <w:rsid w:val="2FEC4035"/>
    <w:rsid w:val="303261AB"/>
    <w:rsid w:val="30F51785"/>
    <w:rsid w:val="31131A7B"/>
    <w:rsid w:val="3214305B"/>
    <w:rsid w:val="32DD73DD"/>
    <w:rsid w:val="33F1774C"/>
    <w:rsid w:val="37771EC2"/>
    <w:rsid w:val="39CC57FA"/>
    <w:rsid w:val="3AF10593"/>
    <w:rsid w:val="3C8E5AFD"/>
    <w:rsid w:val="3CD135D2"/>
    <w:rsid w:val="3E3673D5"/>
    <w:rsid w:val="3FA248BE"/>
    <w:rsid w:val="40F96DC1"/>
    <w:rsid w:val="410A09EE"/>
    <w:rsid w:val="41E03488"/>
    <w:rsid w:val="44DE7A3A"/>
    <w:rsid w:val="454E3999"/>
    <w:rsid w:val="46115940"/>
    <w:rsid w:val="47811CFD"/>
    <w:rsid w:val="47F41532"/>
    <w:rsid w:val="4A3E42D7"/>
    <w:rsid w:val="4A783430"/>
    <w:rsid w:val="4C6D06BC"/>
    <w:rsid w:val="4D5C717E"/>
    <w:rsid w:val="4DA53D0C"/>
    <w:rsid w:val="4E885F58"/>
    <w:rsid w:val="4F936031"/>
    <w:rsid w:val="51FC45B5"/>
    <w:rsid w:val="54055114"/>
    <w:rsid w:val="541E04AA"/>
    <w:rsid w:val="579C59B0"/>
    <w:rsid w:val="58AD4F22"/>
    <w:rsid w:val="5B4E59BB"/>
    <w:rsid w:val="5D484D15"/>
    <w:rsid w:val="5E2E0B87"/>
    <w:rsid w:val="5F5E569F"/>
    <w:rsid w:val="5F8973A4"/>
    <w:rsid w:val="603C6436"/>
    <w:rsid w:val="611B713E"/>
    <w:rsid w:val="62AB7052"/>
    <w:rsid w:val="64EE7F7D"/>
    <w:rsid w:val="65155D80"/>
    <w:rsid w:val="6A767771"/>
    <w:rsid w:val="6B4831AE"/>
    <w:rsid w:val="6C9A1A1C"/>
    <w:rsid w:val="6F33531F"/>
    <w:rsid w:val="705B12F1"/>
    <w:rsid w:val="71412483"/>
    <w:rsid w:val="71F25D1E"/>
    <w:rsid w:val="729F129E"/>
    <w:rsid w:val="72FE4154"/>
    <w:rsid w:val="74F7783A"/>
    <w:rsid w:val="75E86E1C"/>
    <w:rsid w:val="76354986"/>
    <w:rsid w:val="767A3346"/>
    <w:rsid w:val="769B63DE"/>
    <w:rsid w:val="78565733"/>
    <w:rsid w:val="78A56BBB"/>
    <w:rsid w:val="78E473E8"/>
    <w:rsid w:val="79AF3F5D"/>
    <w:rsid w:val="7C5242F4"/>
    <w:rsid w:val="7D302DE6"/>
    <w:rsid w:val="7D7B3739"/>
    <w:rsid w:val="7E0232BC"/>
    <w:rsid w:val="7EEC2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Cs/>
      <w:sz w:val="32"/>
      <w:szCs w:val="32"/>
      <w:lang w:val="zh-CN"/>
    </w:rPr>
  </w:style>
  <w:style w:type="paragraph" w:styleId="3">
    <w:name w:val="Salutation"/>
    <w:basedOn w:val="1"/>
    <w:next w:val="1"/>
    <w:unhideWhenUsed/>
    <w:qFormat/>
    <w:uiPriority w:val="99"/>
    <w:rPr>
      <w:rFonts w:eastAsia="方正仿宋简体"/>
      <w:sz w:val="32"/>
      <w:szCs w:val="32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next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font11"/>
    <w:basedOn w:val="10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15">
    <w:name w:val="font01"/>
    <w:basedOn w:val="10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16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8">
    <w:name w:val="p0"/>
    <w:basedOn w:val="1"/>
    <w:qFormat/>
    <w:uiPriority w:val="99"/>
    <w:pPr>
      <w:widowControl/>
    </w:pPr>
    <w:rPr>
      <w:kern w:val="0"/>
    </w:rPr>
  </w:style>
  <w:style w:type="character" w:customStyle="1" w:styleId="19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CFA4-AD0D-427A-9AEF-8D19872B5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1396</Words>
  <Characters>7958</Characters>
  <Lines>66</Lines>
  <Paragraphs>18</Paragraphs>
  <TotalTime>13</TotalTime>
  <ScaleCrop>false</ScaleCrop>
  <LinksUpToDate>false</LinksUpToDate>
  <CharactersWithSpaces>9336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2022-07-07T04:58:00Z</dcterms:created>
  <dc:creator>Administrator</dc:creator>
  <cp:lastModifiedBy>等等</cp:lastModifiedBy>
  <cp:lastPrinted>2023-10-17T08:59:00Z</cp:lastPrinted>
  <dcterms:modified xsi:type="dcterms:W3CDTF">2023-10-20T07:04:54Z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284E4DCBF83B453FB27194566854A52B_13</vt:lpwstr>
  </property>
</Properties>
</file>