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eastAsia="微软雅黑"/>
          <w:b/>
          <w:bCs/>
          <w:kern w:val="44"/>
          <w:sz w:val="36"/>
          <w:szCs w:val="44"/>
        </w:rPr>
        <w:id w:val="2012793965"/>
      </w:sdtPr>
      <w:sdtEndPr>
        <w:rPr>
          <w:rFonts w:eastAsiaTheme="minorEastAsia"/>
          <w:b w:val="0"/>
          <w:bCs w:val="0"/>
          <w:kern w:val="2"/>
          <w:sz w:val="21"/>
          <w:szCs w:val="22"/>
        </w:rPr>
      </w:sdtEndPr>
      <w:sdtContent>
        <w:p>
          <w:pPr>
            <w:jc w:val="center"/>
            <w:rPr>
              <w:rFonts w:hint="default" w:eastAsia="微软雅黑"/>
              <w:b/>
              <w:bCs/>
              <w:color w:val="1BA784"/>
              <w:kern w:val="44"/>
              <w:sz w:val="44"/>
              <w:szCs w:val="52"/>
              <w:lang w:val="en-US" w:eastAsia="zh-CN"/>
            </w:rPr>
          </w:pPr>
          <w:r>
            <w:rPr>
              <w:rFonts w:hint="eastAsia" w:eastAsia="微软雅黑"/>
              <w:b/>
              <w:bCs/>
              <w:color w:val="1BA784"/>
              <w:kern w:val="44"/>
              <w:sz w:val="44"/>
              <w:szCs w:val="52"/>
              <w:lang w:val="en-US" w:eastAsia="zh-CN"/>
            </w:rPr>
            <w:t>关于2020-2021-2学期公选课指南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exact"/>
            <w:jc w:val="both"/>
            <w:textAlignment w:val="auto"/>
            <w:rPr>
              <w:rFonts w:hint="eastAsia" w:ascii="微软雅黑" w:hAnsi="微软雅黑" w:eastAsia="微软雅黑"/>
              <w:sz w:val="21"/>
              <w:szCs w:val="21"/>
              <w:lang w:val="en-US" w:eastAsia="zh-CN"/>
            </w:rPr>
          </w:pPr>
          <w:r>
            <w:rPr>
              <w:rFonts w:hint="eastAsia" w:ascii="微软雅黑" w:hAnsi="微软雅黑" w:eastAsia="微软雅黑"/>
              <w:sz w:val="21"/>
              <w:szCs w:val="21"/>
              <w:lang w:val="en-US" w:eastAsia="zh-CN"/>
            </w:rPr>
            <w:t>说明：</w:t>
          </w:r>
        </w:p>
        <w:p>
          <w:pPr>
            <w:keepNext w:val="0"/>
            <w:keepLines w:val="0"/>
            <w:pageBreakBefore w:val="0"/>
            <w:widowControl w:val="0"/>
            <w:numPr>
              <w:ilvl w:val="0"/>
              <w:numId w:val="1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exact"/>
            <w:jc w:val="both"/>
            <w:textAlignment w:val="auto"/>
            <w:rPr>
              <w:rFonts w:hint="default" w:ascii="微软雅黑" w:hAnsi="微软雅黑" w:eastAsia="微软雅黑"/>
              <w:sz w:val="21"/>
              <w:szCs w:val="21"/>
              <w:lang w:val="en-US" w:eastAsia="zh-CN"/>
            </w:rPr>
          </w:pPr>
          <w:r>
            <w:rPr>
              <w:rFonts w:hint="eastAsia" w:ascii="微软雅黑" w:hAnsi="微软雅黑" w:eastAsia="微软雅黑"/>
              <w:sz w:val="21"/>
              <w:szCs w:val="21"/>
              <w:lang w:val="en-US" w:eastAsia="zh-CN"/>
            </w:rPr>
            <w:t>本次公选课共开放23门课程：【走进美国，探秘阆苑--走进阆中，个人理财，有氧健身舞蹈，瑜伽，瑜伽冥想，基础素描，水彩，西方美术欣赏，电影艺术欣赏，美术赏析，经典影视作品赏析，媒介现象分析技巧，巴蜀历史名人文化，声乐演唱，（乐理）音乐基础，合唱课，抖音运营，Photoshop基础应用，钢琴艺术修养，轻松说日语，普通话，高等数学】</w:t>
          </w:r>
        </w:p>
        <w:p>
          <w:pPr>
            <w:keepNext w:val="0"/>
            <w:keepLines w:val="0"/>
            <w:pageBreakBefore w:val="0"/>
            <w:widowControl w:val="0"/>
            <w:numPr>
              <w:ilvl w:val="0"/>
              <w:numId w:val="1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exact"/>
            <w:jc w:val="both"/>
            <w:textAlignment w:val="auto"/>
            <w:rPr>
              <w:rFonts w:hint="default" w:ascii="微软雅黑" w:hAnsi="微软雅黑" w:eastAsia="微软雅黑"/>
              <w:sz w:val="21"/>
              <w:szCs w:val="21"/>
              <w:lang w:val="en-US" w:eastAsia="zh-CN"/>
            </w:rPr>
          </w:pPr>
          <w:r>
            <w:rPr>
              <w:rFonts w:hint="eastAsia" w:ascii="微软雅黑" w:hAnsi="微软雅黑" w:eastAsia="微软雅黑"/>
              <w:sz w:val="21"/>
              <w:szCs w:val="21"/>
              <w:lang w:val="en-US" w:eastAsia="zh-CN"/>
            </w:rPr>
            <w:t>选课时间：2021年3月6日 9：00——2021年3月7日 9：00</w:t>
          </w:r>
          <w:bookmarkStart w:id="0" w:name="_GoBack"/>
          <w:bookmarkEnd w:id="0"/>
        </w:p>
        <w:p>
          <w:pPr>
            <w:keepNext w:val="0"/>
            <w:keepLines w:val="0"/>
            <w:pageBreakBefore w:val="0"/>
            <w:widowControl w:val="0"/>
            <w:numPr>
              <w:ilvl w:val="0"/>
              <w:numId w:val="1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exact"/>
            <w:jc w:val="both"/>
            <w:textAlignment w:val="auto"/>
            <w:rPr>
              <w:rFonts w:hint="default" w:ascii="微软雅黑" w:hAnsi="微软雅黑" w:eastAsia="微软雅黑"/>
              <w:sz w:val="21"/>
              <w:szCs w:val="21"/>
              <w:lang w:val="en-US" w:eastAsia="zh-CN"/>
            </w:rPr>
          </w:pPr>
          <w:r>
            <w:rPr>
              <w:rFonts w:hint="eastAsia" w:ascii="微软雅黑" w:hAnsi="微软雅黑" w:eastAsia="微软雅黑"/>
              <w:sz w:val="21"/>
              <w:szCs w:val="21"/>
              <w:lang w:val="en-US" w:eastAsia="zh-CN"/>
            </w:rPr>
            <w:t>即便未抢到心仪课程，每个同学也须要选择剩余课程中的其中一门</w:t>
          </w:r>
        </w:p>
        <w:p>
          <w:pPr>
            <w:jc w:val="both"/>
            <w:rPr>
              <w:rFonts w:ascii="微软雅黑" w:hAnsi="微软雅黑" w:eastAsia="微软雅黑"/>
              <w:sz w:val="28"/>
              <w:szCs w:val="28"/>
            </w:rPr>
          </w:pPr>
          <w:r>
            <w:rPr>
              <w:rFonts w:hint="eastAsia" w:ascii="微软雅黑" w:hAnsi="微软雅黑" w:eastAsia="微软雅黑"/>
              <w:b/>
              <w:bCs/>
              <w:color w:val="1BA784"/>
              <w:sz w:val="28"/>
              <w:szCs w:val="28"/>
            </w:rPr>
            <w:t>Step</w:t>
          </w:r>
          <w:r>
            <w:rPr>
              <w:rFonts w:ascii="微软雅黑" w:hAnsi="微软雅黑" w:eastAsia="微软雅黑"/>
              <w:b/>
              <w:bCs/>
              <w:color w:val="1BA784"/>
              <w:sz w:val="28"/>
              <w:szCs w:val="28"/>
            </w:rPr>
            <w:t xml:space="preserve"> 1 </w:t>
          </w:r>
          <w:r>
            <w:rPr>
              <w:rFonts w:hint="eastAsia" w:ascii="微软雅黑" w:hAnsi="微软雅黑" w:eastAsia="微软雅黑"/>
              <w:b/>
              <w:bCs/>
              <w:color w:val="1BA784"/>
              <w:sz w:val="28"/>
              <w:szCs w:val="28"/>
            </w:rPr>
            <w:t>进入服务大厅</w:t>
          </w:r>
        </w:p>
        <w:p>
          <w:pPr>
            <w:pStyle w:val="11"/>
            <w:numPr>
              <w:ilvl w:val="0"/>
              <w:numId w:val="0"/>
            </w:numPr>
            <w:ind w:leftChars="0" w:firstLine="280" w:firstLineChars="100"/>
            <w:rPr>
              <w:rFonts w:ascii="微软雅黑" w:hAnsi="微软雅黑" w:eastAsia="微软雅黑"/>
              <w:sz w:val="28"/>
              <w:szCs w:val="28"/>
            </w:rPr>
          </w:pPr>
          <w:r>
            <w:rPr>
              <w:rFonts w:hint="eastAsia" w:ascii="微软雅黑" w:hAnsi="微软雅黑" w:eastAsia="微软雅黑"/>
              <w:sz w:val="28"/>
              <w:szCs w:val="28"/>
            </w:rPr>
            <w:t>从小程序“学生门户”或者 微信“卡包”，进入应用中心</w:t>
          </w:r>
        </w:p>
        <w:p>
          <w:pPr>
            <w:pStyle w:val="11"/>
            <w:ind w:left="360"/>
            <w:rPr>
              <w:rFonts w:ascii="微软雅黑" w:hAnsi="微软雅黑" w:eastAsia="微软雅黑"/>
              <w:sz w:val="28"/>
              <w:szCs w:val="28"/>
            </w:rPr>
          </w:pPr>
          <w:r>
            <w:drawing>
              <wp:inline distT="0" distB="0" distL="0" distR="0">
                <wp:extent cx="2361565" cy="5111750"/>
                <wp:effectExtent l="0" t="0" r="635" b="0"/>
                <wp:docPr id="6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 b="1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144" cy="5113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 w:ascii="微软雅黑" w:hAnsi="微软雅黑" w:eastAsia="微软雅黑"/>
              <w:sz w:val="28"/>
              <w:szCs w:val="28"/>
            </w:rPr>
            <w:t xml:space="preserve"> </w:t>
          </w:r>
          <w:r>
            <w:rPr>
              <w:rFonts w:ascii="微软雅黑" w:hAnsi="微软雅黑" w:eastAsia="微软雅黑"/>
              <w:sz w:val="28"/>
              <w:szCs w:val="28"/>
            </w:rPr>
            <w:t xml:space="preserve">       </w:t>
          </w:r>
          <w:r>
            <w:rPr>
              <w:rFonts w:ascii="微软雅黑" w:hAnsi="微软雅黑" w:eastAsia="微软雅黑"/>
              <w:sz w:val="28"/>
              <w:szCs w:val="28"/>
            </w:rPr>
            <w:drawing>
              <wp:inline distT="0" distB="0" distL="0" distR="0">
                <wp:extent cx="2360930" cy="5115560"/>
                <wp:effectExtent l="0" t="0" r="1270" b="8890"/>
                <wp:docPr id="9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203" cy="511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widowControl/>
            <w:jc w:val="left"/>
            <w:rPr>
              <w:rFonts w:ascii="微软雅黑" w:hAnsi="微软雅黑" w:eastAsia="微软雅黑"/>
              <w:sz w:val="28"/>
              <w:szCs w:val="28"/>
            </w:rPr>
          </w:pPr>
          <w:r>
            <w:rPr>
              <w:rFonts w:ascii="微软雅黑" w:hAnsi="微软雅黑" w:eastAsia="微软雅黑"/>
              <w:sz w:val="28"/>
              <w:szCs w:val="28"/>
            </w:rPr>
            <w:br w:type="page"/>
          </w:r>
        </w:p>
        <w:p>
          <w:pPr>
            <w:rPr>
              <w:rFonts w:hint="default" w:ascii="微软雅黑" w:hAnsi="微软雅黑" w:eastAsia="微软雅黑"/>
              <w:sz w:val="28"/>
              <w:szCs w:val="28"/>
              <w:lang w:val="en-US" w:eastAsia="zh-CN"/>
            </w:rPr>
          </w:pPr>
          <w:r>
            <w:rPr>
              <w:rFonts w:hint="eastAsia" w:ascii="微软雅黑" w:hAnsi="微软雅黑" w:eastAsia="微软雅黑"/>
              <w:b/>
              <w:bCs/>
              <w:color w:val="1BA784"/>
              <w:sz w:val="28"/>
              <w:szCs w:val="28"/>
            </w:rPr>
            <w:t>Step</w:t>
          </w:r>
          <w:r>
            <w:rPr>
              <w:rFonts w:ascii="微软雅黑" w:hAnsi="微软雅黑" w:eastAsia="微软雅黑"/>
              <w:b/>
              <w:bCs/>
              <w:color w:val="1BA784"/>
              <w:sz w:val="28"/>
              <w:szCs w:val="28"/>
            </w:rPr>
            <w:t xml:space="preserve"> 2 </w:t>
          </w:r>
          <w:r>
            <w:rPr>
              <w:rFonts w:hint="eastAsia" w:ascii="微软雅黑" w:hAnsi="微软雅黑" w:eastAsia="微软雅黑"/>
              <w:b/>
              <w:bCs/>
              <w:color w:val="1BA784"/>
              <w:sz w:val="28"/>
              <w:szCs w:val="28"/>
              <w:lang w:val="en-US" w:eastAsia="zh-CN"/>
            </w:rPr>
            <w:t>开始选课</w:t>
          </w:r>
        </w:p>
        <w:p>
          <w:pPr>
            <w:pStyle w:val="11"/>
            <w:ind w:left="360" w:firstLine="0" w:firstLineChars="0"/>
            <w:rPr>
              <w:rFonts w:hint="eastAsia" w:ascii="微软雅黑" w:hAnsi="微软雅黑" w:eastAsia="微软雅黑"/>
              <w:sz w:val="28"/>
              <w:szCs w:val="28"/>
              <w:lang w:val="en-US" w:eastAsia="zh-CN"/>
            </w:rPr>
          </w:pPr>
          <w:r>
            <w:rPr>
              <w:rFonts w:hint="eastAsia" w:ascii="微软雅黑" w:hAnsi="微软雅黑" w:eastAsia="微软雅黑"/>
              <w:sz w:val="28"/>
              <w:szCs w:val="28"/>
            </w:rPr>
            <w:t>① 点击“</w:t>
          </w:r>
          <w:r>
            <w:rPr>
              <w:rFonts w:hint="eastAsia" w:ascii="微软雅黑" w:hAnsi="微软雅黑" w:eastAsia="微软雅黑"/>
              <w:sz w:val="28"/>
              <w:szCs w:val="28"/>
              <w:lang w:val="en-US" w:eastAsia="zh-CN"/>
            </w:rPr>
            <w:t>在线选课</w:t>
          </w:r>
          <w:r>
            <w:rPr>
              <w:rFonts w:hint="eastAsia" w:ascii="微软雅黑" w:hAnsi="微软雅黑" w:eastAsia="微软雅黑"/>
              <w:sz w:val="28"/>
              <w:szCs w:val="28"/>
            </w:rPr>
            <w:t>”应用，进入页面后，</w:t>
          </w:r>
          <w:r>
            <w:rPr>
              <w:rFonts w:hint="eastAsia" w:ascii="微软雅黑" w:hAnsi="微软雅黑" w:eastAsia="微软雅黑"/>
              <w:sz w:val="28"/>
              <w:szCs w:val="28"/>
              <w:lang w:val="en-US" w:eastAsia="zh-CN"/>
            </w:rPr>
            <w:t>选择一门课程提交即可;</w:t>
          </w:r>
        </w:p>
        <w:p>
          <w:pPr>
            <w:pStyle w:val="11"/>
            <w:ind w:left="360" w:firstLine="0" w:firstLineChars="0"/>
            <w:rPr>
              <w:rFonts w:hint="eastAsia" w:ascii="微软雅黑" w:hAnsi="微软雅黑" w:eastAsia="微软雅黑"/>
              <w:sz w:val="28"/>
              <w:szCs w:val="28"/>
            </w:rPr>
          </w:pPr>
          <w:r>
            <w:drawing>
              <wp:inline distT="0" distB="0" distL="114300" distR="114300">
                <wp:extent cx="2606040" cy="5241290"/>
                <wp:effectExtent l="0" t="0" r="3810" b="1651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040" cy="524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 w:ascii="微软雅黑" w:hAnsi="微软雅黑" w:eastAsia="微软雅黑"/>
              <w:sz w:val="28"/>
              <w:szCs w:val="28"/>
            </w:rPr>
            <w:t xml:space="preserve"> </w:t>
          </w:r>
          <w:r>
            <w:rPr>
              <w:rFonts w:ascii="微软雅黑" w:hAnsi="微软雅黑" w:eastAsia="微软雅黑"/>
              <w:sz w:val="28"/>
              <w:szCs w:val="28"/>
            </w:rPr>
            <w:t xml:space="preserve">     </w:t>
          </w:r>
          <w:r>
            <w:drawing>
              <wp:inline distT="0" distB="0" distL="114300" distR="114300">
                <wp:extent cx="2551430" cy="5264150"/>
                <wp:effectExtent l="0" t="0" r="1270" b="1270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430" cy="526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11"/>
            <w:numPr>
              <w:ilvl w:val="0"/>
              <w:numId w:val="0"/>
            </w:numPr>
            <w:ind w:left="360" w:leftChars="0"/>
            <w:rPr>
              <w:rFonts w:hint="eastAsia" w:ascii="微软雅黑" w:hAnsi="微软雅黑" w:eastAsia="微软雅黑"/>
              <w:sz w:val="28"/>
              <w:szCs w:val="28"/>
            </w:rPr>
          </w:pPr>
          <w:r>
            <w:rPr>
              <w:rFonts w:hint="default" w:ascii="Calibri" w:hAnsi="Calibri" w:eastAsia="微软雅黑" w:cs="Calibri"/>
              <w:sz w:val="28"/>
              <w:szCs w:val="28"/>
            </w:rPr>
            <w:t>②</w:t>
          </w:r>
          <w:r>
            <w:rPr>
              <w:rFonts w:hint="eastAsia" w:ascii="微软雅黑" w:hAnsi="微软雅黑" w:eastAsia="微软雅黑"/>
              <w:sz w:val="28"/>
              <w:szCs w:val="28"/>
              <w:lang w:val="en-US" w:eastAsia="zh-CN"/>
            </w:rPr>
            <w:t xml:space="preserve"> 选课后，在已选菜单查看结果，并且可在选课任务结束前，退课重选</w:t>
          </w:r>
          <w:r>
            <w:rPr>
              <w:rFonts w:hint="eastAsia" w:ascii="微软雅黑" w:hAnsi="微软雅黑" w:eastAsia="微软雅黑"/>
              <w:sz w:val="28"/>
              <w:szCs w:val="28"/>
            </w:rPr>
            <w:t>。</w:t>
          </w:r>
        </w:p>
        <w:p>
          <w:pPr>
            <w:pStyle w:val="11"/>
            <w:numPr>
              <w:ilvl w:val="0"/>
              <w:numId w:val="0"/>
            </w:numPr>
            <w:ind w:left="360" w:leftChars="0"/>
            <w:rPr>
              <w:rFonts w:hint="eastAsia" w:ascii="微软雅黑" w:hAnsi="微软雅黑" w:eastAsia="微软雅黑"/>
              <w:color w:val="FF0000"/>
              <w:sz w:val="21"/>
              <w:szCs w:val="21"/>
              <w:lang w:val="en-US" w:eastAsia="zh-CN"/>
            </w:rPr>
          </w:pPr>
          <w:r>
            <w:rPr>
              <w:rFonts w:hint="eastAsia" w:ascii="微软雅黑" w:hAnsi="微软雅黑" w:eastAsia="微软雅黑"/>
              <w:color w:val="FF0000"/>
              <w:sz w:val="21"/>
              <w:szCs w:val="21"/>
              <w:lang w:val="en-US" w:eastAsia="zh-CN"/>
            </w:rPr>
            <w:t>【请谨慎操作退课，避免无法再次抢到该门课程】</w:t>
          </w:r>
        </w:p>
        <w:p>
          <w:pPr>
            <w:pStyle w:val="11"/>
            <w:ind w:left="360" w:firstLine="0" w:firstLineChars="0"/>
            <w:jc w:val="center"/>
            <w:rPr>
              <w:rFonts w:ascii="微软雅黑" w:hAnsi="微软雅黑" w:eastAsia="微软雅黑"/>
              <w:sz w:val="28"/>
              <w:szCs w:val="28"/>
            </w:rPr>
          </w:pPr>
          <w:r>
            <w:drawing>
              <wp:inline distT="0" distB="0" distL="114300" distR="114300">
                <wp:extent cx="2446020" cy="5250815"/>
                <wp:effectExtent l="0" t="0" r="11430" b="6985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6020" cy="525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widowControl/>
            <w:jc w:val="left"/>
            <w:rPr>
              <w:rFonts w:hint="eastAsia" w:ascii="微软雅黑" w:hAnsi="微软雅黑" w:eastAsia="微软雅黑"/>
              <w:sz w:val="28"/>
              <w:szCs w:val="28"/>
            </w:rPr>
          </w:pPr>
        </w:p>
        <w:p>
          <w:pPr>
            <w:widowControl/>
            <w:jc w:val="left"/>
            <w:rPr>
              <w:rFonts w:hint="eastAsia" w:ascii="微软雅黑" w:hAnsi="微软雅黑" w:eastAsia="微软雅黑"/>
              <w:sz w:val="28"/>
              <w:szCs w:val="28"/>
            </w:rPr>
          </w:pPr>
        </w:p>
        <w:p>
          <w:pPr>
            <w:widowControl/>
            <w:jc w:val="left"/>
            <w:rPr>
              <w:rFonts w:ascii="微软雅黑" w:hAnsi="微软雅黑" w:eastAsia="微软雅黑"/>
              <w:sz w:val="28"/>
              <w:szCs w:val="28"/>
            </w:rPr>
          </w:pPr>
          <w:r>
            <w:rPr>
              <w:rFonts w:hint="eastAsia" w:ascii="微软雅黑" w:hAnsi="微软雅黑" w:eastAsia="微软雅黑"/>
              <w:sz w:val="28"/>
              <w:szCs w:val="28"/>
            </w:rPr>
            <w:t xml:space="preserve"> </w:t>
          </w:r>
          <w:r>
            <w:rPr>
              <w:rFonts w:ascii="微软雅黑" w:hAnsi="微软雅黑" w:eastAsia="微软雅黑"/>
              <w:sz w:val="28"/>
              <w:szCs w:val="28"/>
            </w:rPr>
            <w:t xml:space="preserve">       </w:t>
          </w:r>
        </w:p>
        <w:p>
          <w:pPr>
            <w:pStyle w:val="11"/>
            <w:ind w:firstLine="0" w:firstLineChars="0"/>
            <w:rPr>
              <w:rFonts w:ascii="微软雅黑" w:hAnsi="微软雅黑" w:eastAsia="微软雅黑"/>
              <w:sz w:val="28"/>
              <w:szCs w:val="28"/>
            </w:rPr>
          </w:pPr>
          <w:r>
            <w:rPr>
              <w:rFonts w:hint="eastAsia"/>
            </w:rPr>
            <w:t>若有问题请联系【 微信校园卡服务中心QQ：</w:t>
          </w:r>
          <w:r>
            <w:rPr>
              <w:rFonts w:hint="eastAsia"/>
              <w:color w:val="FF0000"/>
            </w:rPr>
            <w:t xml:space="preserve">2709781146 </w:t>
          </w:r>
          <w:r>
            <w:rPr>
              <w:rFonts w:hint="eastAsia"/>
            </w:rPr>
            <w:t>】</w:t>
          </w:r>
        </w:p>
      </w:sdtContent>
    </w:sdt>
    <w:sectPr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1B88F"/>
    <w:multiLevelType w:val="singleLevel"/>
    <w:tmpl w:val="C961B88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E"/>
    <w:rsid w:val="000F6DF2"/>
    <w:rsid w:val="00121C98"/>
    <w:rsid w:val="00136908"/>
    <w:rsid w:val="00136E8B"/>
    <w:rsid w:val="00190283"/>
    <w:rsid w:val="0019331D"/>
    <w:rsid w:val="001F62BC"/>
    <w:rsid w:val="002040AC"/>
    <w:rsid w:val="002243B0"/>
    <w:rsid w:val="002607D5"/>
    <w:rsid w:val="00290DAE"/>
    <w:rsid w:val="00297292"/>
    <w:rsid w:val="002B37C4"/>
    <w:rsid w:val="002C448C"/>
    <w:rsid w:val="0030043F"/>
    <w:rsid w:val="003009C2"/>
    <w:rsid w:val="00362E59"/>
    <w:rsid w:val="0039110D"/>
    <w:rsid w:val="003E109E"/>
    <w:rsid w:val="003F2738"/>
    <w:rsid w:val="004051F3"/>
    <w:rsid w:val="00466735"/>
    <w:rsid w:val="00467A1C"/>
    <w:rsid w:val="0048788E"/>
    <w:rsid w:val="004A5B1E"/>
    <w:rsid w:val="004A6E32"/>
    <w:rsid w:val="004B1CBE"/>
    <w:rsid w:val="004D0635"/>
    <w:rsid w:val="0059779F"/>
    <w:rsid w:val="005C60CD"/>
    <w:rsid w:val="005F5DEA"/>
    <w:rsid w:val="0065792B"/>
    <w:rsid w:val="00692C5D"/>
    <w:rsid w:val="006D2F38"/>
    <w:rsid w:val="006F7F68"/>
    <w:rsid w:val="00703067"/>
    <w:rsid w:val="00771E18"/>
    <w:rsid w:val="007E7EFC"/>
    <w:rsid w:val="008C65BC"/>
    <w:rsid w:val="0093149C"/>
    <w:rsid w:val="00937984"/>
    <w:rsid w:val="00982DA8"/>
    <w:rsid w:val="009A0531"/>
    <w:rsid w:val="009C0B9E"/>
    <w:rsid w:val="00A53F46"/>
    <w:rsid w:val="00AA716A"/>
    <w:rsid w:val="00AE5E86"/>
    <w:rsid w:val="00B45CA1"/>
    <w:rsid w:val="00B7319D"/>
    <w:rsid w:val="00BF6543"/>
    <w:rsid w:val="00C15EF0"/>
    <w:rsid w:val="00C27451"/>
    <w:rsid w:val="00CB6399"/>
    <w:rsid w:val="00D731B7"/>
    <w:rsid w:val="00D84114"/>
    <w:rsid w:val="00D95785"/>
    <w:rsid w:val="00E52681"/>
    <w:rsid w:val="00E65A06"/>
    <w:rsid w:val="00E844D9"/>
    <w:rsid w:val="00E905B0"/>
    <w:rsid w:val="00EC4C5C"/>
    <w:rsid w:val="00EC714C"/>
    <w:rsid w:val="00EE1A0E"/>
    <w:rsid w:val="00F60A83"/>
    <w:rsid w:val="00F7525B"/>
    <w:rsid w:val="00F75C16"/>
    <w:rsid w:val="00FA73CE"/>
    <w:rsid w:val="01AB049A"/>
    <w:rsid w:val="01C01477"/>
    <w:rsid w:val="01C16955"/>
    <w:rsid w:val="01CB207D"/>
    <w:rsid w:val="05110C47"/>
    <w:rsid w:val="082E23AD"/>
    <w:rsid w:val="08627EB3"/>
    <w:rsid w:val="09F261D5"/>
    <w:rsid w:val="0CF62032"/>
    <w:rsid w:val="0EFD4B7B"/>
    <w:rsid w:val="0F264EC1"/>
    <w:rsid w:val="10721AE6"/>
    <w:rsid w:val="11471296"/>
    <w:rsid w:val="11943DFC"/>
    <w:rsid w:val="122E5E4E"/>
    <w:rsid w:val="13970360"/>
    <w:rsid w:val="1447631F"/>
    <w:rsid w:val="14644853"/>
    <w:rsid w:val="16C771F0"/>
    <w:rsid w:val="18294C3A"/>
    <w:rsid w:val="18594223"/>
    <w:rsid w:val="18E61EBF"/>
    <w:rsid w:val="190B54DB"/>
    <w:rsid w:val="1A2A3B6C"/>
    <w:rsid w:val="1A391C82"/>
    <w:rsid w:val="1A901647"/>
    <w:rsid w:val="1AED7A79"/>
    <w:rsid w:val="1B7C49ED"/>
    <w:rsid w:val="1C2606D7"/>
    <w:rsid w:val="1E34029B"/>
    <w:rsid w:val="1E385CE9"/>
    <w:rsid w:val="1FCB2DC2"/>
    <w:rsid w:val="1FFE58D5"/>
    <w:rsid w:val="233B2B10"/>
    <w:rsid w:val="2376724E"/>
    <w:rsid w:val="23B9071E"/>
    <w:rsid w:val="249A7758"/>
    <w:rsid w:val="27152ADF"/>
    <w:rsid w:val="27596261"/>
    <w:rsid w:val="2CFD46A5"/>
    <w:rsid w:val="2E360F60"/>
    <w:rsid w:val="2F6442BA"/>
    <w:rsid w:val="304E4161"/>
    <w:rsid w:val="30A131CA"/>
    <w:rsid w:val="31A94C0B"/>
    <w:rsid w:val="33140CDF"/>
    <w:rsid w:val="334E28FB"/>
    <w:rsid w:val="33CA01E0"/>
    <w:rsid w:val="34754F1E"/>
    <w:rsid w:val="38152983"/>
    <w:rsid w:val="3A01073C"/>
    <w:rsid w:val="3A7C4A69"/>
    <w:rsid w:val="3D76497B"/>
    <w:rsid w:val="3D7A37EA"/>
    <w:rsid w:val="3F702D0C"/>
    <w:rsid w:val="3FD61D2B"/>
    <w:rsid w:val="415901E5"/>
    <w:rsid w:val="420B17A8"/>
    <w:rsid w:val="435460F9"/>
    <w:rsid w:val="44F06B76"/>
    <w:rsid w:val="47464A9A"/>
    <w:rsid w:val="4797166D"/>
    <w:rsid w:val="48B51EC8"/>
    <w:rsid w:val="48FC126D"/>
    <w:rsid w:val="49AB4DD8"/>
    <w:rsid w:val="4C5D4136"/>
    <w:rsid w:val="4E3B08A2"/>
    <w:rsid w:val="514A56D9"/>
    <w:rsid w:val="55A2173F"/>
    <w:rsid w:val="5D2F55EE"/>
    <w:rsid w:val="5DE02281"/>
    <w:rsid w:val="60F61513"/>
    <w:rsid w:val="61BF43CD"/>
    <w:rsid w:val="61E10B48"/>
    <w:rsid w:val="623F0C03"/>
    <w:rsid w:val="63244A36"/>
    <w:rsid w:val="658B1490"/>
    <w:rsid w:val="68CF3663"/>
    <w:rsid w:val="68F440D9"/>
    <w:rsid w:val="6A5F0AA0"/>
    <w:rsid w:val="6BE2766B"/>
    <w:rsid w:val="6CE918DC"/>
    <w:rsid w:val="6DAD58EA"/>
    <w:rsid w:val="6E55452D"/>
    <w:rsid w:val="6E876882"/>
    <w:rsid w:val="707964A1"/>
    <w:rsid w:val="71C97E28"/>
    <w:rsid w:val="73E2706B"/>
    <w:rsid w:val="78180687"/>
    <w:rsid w:val="7BBC7D85"/>
    <w:rsid w:val="7CA30078"/>
    <w:rsid w:val="7F830E64"/>
    <w:rsid w:val="7FE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 w:after="240"/>
      <w:outlineLvl w:val="0"/>
    </w:pPr>
    <w:rPr>
      <w:rFonts w:eastAsia="微软雅黑"/>
      <w:b/>
      <w:bCs/>
      <w:kern w:val="44"/>
      <w:sz w:val="36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 Spacing"/>
    <w:link w:val="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9">
    <w:name w:val="无间隔 字符"/>
    <w:basedOn w:val="6"/>
    <w:link w:val="8"/>
    <w:qFormat/>
    <w:uiPriority w:val="1"/>
    <w:rPr>
      <w:kern w:val="0"/>
      <w:sz w:val="22"/>
    </w:rPr>
  </w:style>
  <w:style w:type="character" w:customStyle="1" w:styleId="10">
    <w:name w:val="标题 1 字符"/>
    <w:basedOn w:val="6"/>
    <w:link w:val="2"/>
    <w:qFormat/>
    <w:uiPriority w:val="9"/>
    <w:rPr>
      <w:rFonts w:eastAsia="微软雅黑"/>
      <w:b/>
      <w:bCs/>
      <w:kern w:val="44"/>
      <w:sz w:val="36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</Words>
  <Characters>314</Characters>
  <Lines>2</Lines>
  <Paragraphs>1</Paragraphs>
  <TotalTime>10</TotalTime>
  <ScaleCrop>false</ScaleCrop>
  <LinksUpToDate>false</LinksUpToDate>
  <CharactersWithSpaces>367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2021-01-21T02:41:00Z</dcterms:created>
  <dc:creator>赵 悦</dc:creator>
  <cp:lastModifiedBy>11962</cp:lastModifiedBy>
  <dcterms:modified xsi:type="dcterms:W3CDTF">2021-03-03T08:13:09Z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